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441"/>
        <w:tblW w:w="15788" w:type="dxa"/>
        <w:tblLook w:val="04A0" w:firstRow="1" w:lastRow="0" w:firstColumn="1" w:lastColumn="0" w:noHBand="0" w:noVBand="1"/>
      </w:tblPr>
      <w:tblGrid>
        <w:gridCol w:w="5412"/>
        <w:gridCol w:w="5399"/>
        <w:gridCol w:w="4977"/>
      </w:tblGrid>
      <w:tr w:rsidR="00A74346" w:rsidRPr="00A74346" w14:paraId="10E8A77D" w14:textId="77777777" w:rsidTr="00A74346">
        <w:trPr>
          <w:trHeight w:val="574"/>
        </w:trPr>
        <w:tc>
          <w:tcPr>
            <w:tcW w:w="5412" w:type="dxa"/>
          </w:tcPr>
          <w:p w14:paraId="66B61C74" w14:textId="77777777" w:rsidR="00A74346" w:rsidRPr="00A74346" w:rsidRDefault="00A74346" w:rsidP="00A74346">
            <w:pPr>
              <w:rPr>
                <w:rFonts w:ascii="BlairMdITC TT-Medium" w:hAnsi="BlairMdITC TT-Medium"/>
                <w:color w:val="365F91" w:themeColor="accent1" w:themeShade="BF"/>
                <w:sz w:val="18"/>
              </w:rPr>
            </w:pPr>
            <w:r w:rsidRPr="00A74346">
              <w:rPr>
                <w:rFonts w:ascii="BlairMdITC TT-Medium" w:hAnsi="BlairMdITC TT-Medium"/>
                <w:color w:val="365F91" w:themeColor="accent1" w:themeShade="BF"/>
                <w:sz w:val="18"/>
              </w:rPr>
              <w:t xml:space="preserve">Contractor Contact Name: </w:t>
            </w:r>
          </w:p>
        </w:tc>
        <w:tc>
          <w:tcPr>
            <w:tcW w:w="5399" w:type="dxa"/>
          </w:tcPr>
          <w:p w14:paraId="736E7085" w14:textId="77777777" w:rsidR="00A74346" w:rsidRPr="00A74346" w:rsidRDefault="00A74346" w:rsidP="00A74346">
            <w:pPr>
              <w:rPr>
                <w:rFonts w:ascii="BlairMdITC TT-Medium" w:hAnsi="BlairMdITC TT-Medium"/>
                <w:color w:val="365F91" w:themeColor="accent1" w:themeShade="BF"/>
                <w:sz w:val="18"/>
              </w:rPr>
            </w:pPr>
            <w:r w:rsidRPr="00A74346">
              <w:rPr>
                <w:rFonts w:ascii="BlairMdITC TT-Medium" w:hAnsi="BlairMdITC TT-Medium"/>
                <w:color w:val="365F91" w:themeColor="accent1" w:themeShade="BF"/>
                <w:sz w:val="18"/>
              </w:rPr>
              <w:t>Exhibiting Name:</w:t>
            </w:r>
          </w:p>
        </w:tc>
        <w:tc>
          <w:tcPr>
            <w:tcW w:w="4977" w:type="dxa"/>
          </w:tcPr>
          <w:p w14:paraId="6EDF8B1C" w14:textId="77777777" w:rsidR="00A74346" w:rsidRPr="00A74346" w:rsidRDefault="00A74346" w:rsidP="00A74346">
            <w:pPr>
              <w:rPr>
                <w:rFonts w:ascii="BlairMdITC TT-Medium" w:hAnsi="BlairMdITC TT-Medium"/>
                <w:color w:val="365F91" w:themeColor="accent1" w:themeShade="BF"/>
                <w:sz w:val="18"/>
              </w:rPr>
            </w:pPr>
            <w:r w:rsidRPr="00A74346">
              <w:rPr>
                <w:rFonts w:ascii="BlairMdITC TT-Medium" w:hAnsi="BlairMdITC TT-Medium"/>
                <w:color w:val="365F91" w:themeColor="accent1" w:themeShade="BF"/>
                <w:sz w:val="18"/>
              </w:rPr>
              <w:t>Stand Number:</w:t>
            </w:r>
          </w:p>
        </w:tc>
      </w:tr>
      <w:tr w:rsidR="00A74346" w:rsidRPr="00A74346" w14:paraId="6258C199" w14:textId="77777777" w:rsidTr="00A74346">
        <w:trPr>
          <w:trHeight w:val="566"/>
        </w:trPr>
        <w:tc>
          <w:tcPr>
            <w:tcW w:w="5412" w:type="dxa"/>
          </w:tcPr>
          <w:p w14:paraId="486E12B1" w14:textId="77777777" w:rsidR="00A74346" w:rsidRPr="00A74346" w:rsidRDefault="00A74346" w:rsidP="00A74346">
            <w:pPr>
              <w:rPr>
                <w:rFonts w:ascii="BlairMdITC TT-Medium" w:hAnsi="BlairMdITC TT-Medium"/>
                <w:color w:val="365F91" w:themeColor="accent1" w:themeShade="BF"/>
                <w:sz w:val="18"/>
              </w:rPr>
            </w:pPr>
            <w:r w:rsidRPr="00A74346">
              <w:rPr>
                <w:rFonts w:ascii="BlairMdITC TT-Medium" w:hAnsi="BlairMdITC TT-Medium"/>
                <w:color w:val="365F91" w:themeColor="accent1" w:themeShade="BF"/>
                <w:sz w:val="18"/>
              </w:rPr>
              <w:t>Company Name:</w:t>
            </w:r>
          </w:p>
        </w:tc>
        <w:tc>
          <w:tcPr>
            <w:tcW w:w="10376" w:type="dxa"/>
            <w:gridSpan w:val="2"/>
          </w:tcPr>
          <w:p w14:paraId="41CFF78D" w14:textId="77777777" w:rsidR="00A74346" w:rsidRPr="00A74346" w:rsidRDefault="00A74346" w:rsidP="00A74346">
            <w:pPr>
              <w:rPr>
                <w:rFonts w:ascii="BlairMdITC TT-Medium" w:hAnsi="BlairMdITC TT-Medium"/>
                <w:color w:val="365F91" w:themeColor="accent1" w:themeShade="BF"/>
                <w:sz w:val="18"/>
              </w:rPr>
            </w:pPr>
            <w:r w:rsidRPr="00A74346">
              <w:rPr>
                <w:noProof/>
                <w:color w:val="365F91" w:themeColor="accent1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080192" wp14:editId="0831029A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123825</wp:posOffset>
                      </wp:positionV>
                      <wp:extent cx="5906729" cy="2844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6729" cy="28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C939AA" w14:textId="77777777" w:rsidR="00A74346" w:rsidRPr="00770A60" w:rsidRDefault="00A74346" w:rsidP="00A74346">
                                  <w:pPr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                       ________________________________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0801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04.65pt;margin-top:9.75pt;width:465.1pt;height:22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" filled="f" stroked="f" strokeweight=".5pt">
                      <v:textbox>
                        <w:txbxContent>
                          <w:p w14:paraId="74C939AA" w14:textId="77777777" w:rsidR="00A74346" w:rsidRPr="00770A60" w:rsidRDefault="00A74346" w:rsidP="00A74346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                       ________________________________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346">
              <w:rPr>
                <w:rFonts w:ascii="BlairMdITC TT-Medium" w:hAnsi="BlairMdITC TT-Medium"/>
                <w:color w:val="365F91" w:themeColor="accent1" w:themeShade="BF"/>
                <w:sz w:val="18"/>
              </w:rPr>
              <w:t>Today’s Date &amp; Signature: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988"/>
        <w:tblW w:w="15773" w:type="dxa"/>
        <w:tblLook w:val="04A0" w:firstRow="1" w:lastRow="0" w:firstColumn="1" w:lastColumn="0" w:noHBand="0" w:noVBand="1"/>
      </w:tblPr>
      <w:tblGrid>
        <w:gridCol w:w="2269"/>
        <w:gridCol w:w="2843"/>
        <w:gridCol w:w="3029"/>
        <w:gridCol w:w="2617"/>
        <w:gridCol w:w="2813"/>
        <w:gridCol w:w="2202"/>
      </w:tblGrid>
      <w:tr w:rsidR="00A74346" w:rsidRPr="00EE06F5" w14:paraId="67ACE8BC" w14:textId="77777777" w:rsidTr="00A74346">
        <w:trPr>
          <w:trHeight w:val="1435"/>
        </w:trPr>
        <w:tc>
          <w:tcPr>
            <w:tcW w:w="2269" w:type="dxa"/>
            <w:vAlign w:val="center"/>
          </w:tcPr>
          <w:p w14:paraId="54B002BF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 xml:space="preserve">Task / Subject: </w:t>
            </w:r>
          </w:p>
        </w:tc>
        <w:tc>
          <w:tcPr>
            <w:tcW w:w="2843" w:type="dxa"/>
            <w:vAlign w:val="center"/>
          </w:tcPr>
          <w:p w14:paraId="7F66491A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Hazard (s):</w:t>
            </w:r>
          </w:p>
        </w:tc>
        <w:tc>
          <w:tcPr>
            <w:tcW w:w="3029" w:type="dxa"/>
            <w:vAlign w:val="center"/>
          </w:tcPr>
          <w:p w14:paraId="120F63FB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Who’s at risk:</w:t>
            </w:r>
          </w:p>
          <w:p w14:paraId="737B5F7C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2"/>
              </w:rPr>
              <w:t>Exhibitors, Contractors, Sub-contractors, Visitors, Organisers, Venue Staff, Young/new/inexperienced staff, General public, Disabled, Lone Workers, Children, Other (specify).</w:t>
            </w:r>
          </w:p>
        </w:tc>
        <w:tc>
          <w:tcPr>
            <w:tcW w:w="2617" w:type="dxa"/>
            <w:vAlign w:val="center"/>
          </w:tcPr>
          <w:p w14:paraId="5F0B06F0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Risk level:</w:t>
            </w:r>
          </w:p>
          <w:p w14:paraId="45161ECC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2"/>
              </w:rPr>
              <w:t>Frequent Severity Max loss &amp; Probability</w:t>
            </w:r>
          </w:p>
        </w:tc>
        <w:tc>
          <w:tcPr>
            <w:tcW w:w="2813" w:type="dxa"/>
            <w:vAlign w:val="center"/>
          </w:tcPr>
          <w:p w14:paraId="7CA84A61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Precautions or Control Measures required:</w:t>
            </w:r>
          </w:p>
          <w:p w14:paraId="5F3A5602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2"/>
              </w:rPr>
              <w:t>(State existing measures if adequate)</w:t>
            </w:r>
          </w:p>
        </w:tc>
        <w:tc>
          <w:tcPr>
            <w:tcW w:w="2202" w:type="dxa"/>
            <w:vAlign w:val="center"/>
          </w:tcPr>
          <w:p w14:paraId="5C0284C9" w14:textId="77777777" w:rsidR="00A74346" w:rsidRPr="00A74346" w:rsidRDefault="00A74346" w:rsidP="00A74346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Comments:</w:t>
            </w:r>
          </w:p>
        </w:tc>
      </w:tr>
      <w:tr w:rsidR="00A74346" w:rsidRPr="00715418" w14:paraId="41D958AF" w14:textId="77777777" w:rsidTr="00A74346">
        <w:trPr>
          <w:trHeight w:val="1097"/>
        </w:trPr>
        <w:tc>
          <w:tcPr>
            <w:tcW w:w="2269" w:type="dxa"/>
            <w:vAlign w:val="center"/>
          </w:tcPr>
          <w:p w14:paraId="6F696CB4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20"/>
                <w:szCs w:val="24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Working at Height</w:t>
            </w:r>
          </w:p>
        </w:tc>
        <w:tc>
          <w:tcPr>
            <w:tcW w:w="2843" w:type="dxa"/>
            <w:vAlign w:val="center"/>
          </w:tcPr>
          <w:p w14:paraId="3A7C319F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3029" w:type="dxa"/>
            <w:vAlign w:val="center"/>
          </w:tcPr>
          <w:p w14:paraId="498880BF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617" w:type="dxa"/>
            <w:vAlign w:val="center"/>
          </w:tcPr>
          <w:p w14:paraId="14BFED04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21F46CD3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202" w:type="dxa"/>
            <w:vAlign w:val="center"/>
          </w:tcPr>
          <w:p w14:paraId="38FFA13C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</w:tr>
      <w:tr w:rsidR="00A74346" w:rsidRPr="00715418" w14:paraId="17235DED" w14:textId="77777777" w:rsidTr="00A74346">
        <w:trPr>
          <w:trHeight w:val="1097"/>
        </w:trPr>
        <w:tc>
          <w:tcPr>
            <w:tcW w:w="2269" w:type="dxa"/>
            <w:vAlign w:val="center"/>
          </w:tcPr>
          <w:p w14:paraId="4A2BFBE7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Manual Handling</w:t>
            </w:r>
          </w:p>
        </w:tc>
        <w:tc>
          <w:tcPr>
            <w:tcW w:w="2843" w:type="dxa"/>
            <w:vAlign w:val="center"/>
          </w:tcPr>
          <w:p w14:paraId="146BADF4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3029" w:type="dxa"/>
            <w:vAlign w:val="center"/>
          </w:tcPr>
          <w:p w14:paraId="01FD25BD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617" w:type="dxa"/>
            <w:vAlign w:val="center"/>
          </w:tcPr>
          <w:p w14:paraId="679D6AB2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1D1320DC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202" w:type="dxa"/>
            <w:vAlign w:val="center"/>
          </w:tcPr>
          <w:p w14:paraId="01E05B83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</w:tr>
      <w:tr w:rsidR="00A74346" w:rsidRPr="00715418" w14:paraId="34D59163" w14:textId="77777777" w:rsidTr="00A74346">
        <w:trPr>
          <w:trHeight w:val="1097"/>
        </w:trPr>
        <w:tc>
          <w:tcPr>
            <w:tcW w:w="2269" w:type="dxa"/>
            <w:vAlign w:val="center"/>
          </w:tcPr>
          <w:p w14:paraId="42D6FC74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Slips / Trips / Falls</w:t>
            </w:r>
          </w:p>
        </w:tc>
        <w:tc>
          <w:tcPr>
            <w:tcW w:w="2843" w:type="dxa"/>
            <w:vAlign w:val="center"/>
          </w:tcPr>
          <w:p w14:paraId="4C9FD731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3029" w:type="dxa"/>
            <w:vAlign w:val="center"/>
          </w:tcPr>
          <w:p w14:paraId="2B0F3F9B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617" w:type="dxa"/>
            <w:vAlign w:val="center"/>
          </w:tcPr>
          <w:p w14:paraId="0307D7C2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5EECD4AA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202" w:type="dxa"/>
            <w:vAlign w:val="center"/>
          </w:tcPr>
          <w:p w14:paraId="3EA75786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</w:tr>
      <w:tr w:rsidR="00A74346" w:rsidRPr="00715418" w14:paraId="670E942C" w14:textId="77777777" w:rsidTr="00A74346">
        <w:trPr>
          <w:trHeight w:val="1097"/>
        </w:trPr>
        <w:tc>
          <w:tcPr>
            <w:tcW w:w="2269" w:type="dxa"/>
            <w:vAlign w:val="center"/>
          </w:tcPr>
          <w:p w14:paraId="0037576A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Electrical</w:t>
            </w:r>
          </w:p>
        </w:tc>
        <w:tc>
          <w:tcPr>
            <w:tcW w:w="2843" w:type="dxa"/>
            <w:vAlign w:val="center"/>
          </w:tcPr>
          <w:p w14:paraId="662125D1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3029" w:type="dxa"/>
            <w:vAlign w:val="center"/>
          </w:tcPr>
          <w:p w14:paraId="20B4B87E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617" w:type="dxa"/>
            <w:vAlign w:val="center"/>
          </w:tcPr>
          <w:p w14:paraId="50167B69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0989497C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202" w:type="dxa"/>
            <w:vAlign w:val="center"/>
          </w:tcPr>
          <w:p w14:paraId="72D4C175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</w:tr>
      <w:tr w:rsidR="00A74346" w:rsidRPr="00715418" w14:paraId="0CD3A0AF" w14:textId="77777777" w:rsidTr="00A74346">
        <w:trPr>
          <w:trHeight w:val="1097"/>
        </w:trPr>
        <w:tc>
          <w:tcPr>
            <w:tcW w:w="2269" w:type="dxa"/>
            <w:vAlign w:val="center"/>
          </w:tcPr>
          <w:p w14:paraId="355740C4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Fire</w:t>
            </w:r>
          </w:p>
        </w:tc>
        <w:tc>
          <w:tcPr>
            <w:tcW w:w="2843" w:type="dxa"/>
            <w:vAlign w:val="center"/>
          </w:tcPr>
          <w:p w14:paraId="6F5C5E71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3029" w:type="dxa"/>
            <w:vAlign w:val="center"/>
          </w:tcPr>
          <w:p w14:paraId="459FFA94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617" w:type="dxa"/>
            <w:vAlign w:val="center"/>
          </w:tcPr>
          <w:p w14:paraId="255CDE67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76CCD8B3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202" w:type="dxa"/>
            <w:vAlign w:val="center"/>
          </w:tcPr>
          <w:p w14:paraId="2BA24F94" w14:textId="77777777" w:rsidR="00A74346" w:rsidRPr="00A74346" w:rsidRDefault="00A74346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</w:tr>
    </w:tbl>
    <w:p w14:paraId="70BCED1E" w14:textId="1DD0AF7B" w:rsidR="001E220B" w:rsidRDefault="00A74346" w:rsidP="001E220B">
      <w:pPr>
        <w:tabs>
          <w:tab w:val="left" w:pos="2185"/>
        </w:tabs>
      </w:pPr>
      <w:r>
        <w:rPr>
          <w:rFonts w:ascii="Helvetica" w:hAnsi="Helvetica" w:cs="Helvetic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E8C411" wp14:editId="32D74E60">
                <wp:simplePos x="0" y="0"/>
                <wp:positionH relativeFrom="column">
                  <wp:posOffset>5874965</wp:posOffset>
                </wp:positionH>
                <wp:positionV relativeFrom="paragraph">
                  <wp:posOffset>-840821</wp:posOffset>
                </wp:positionV>
                <wp:extent cx="3560324" cy="418289"/>
                <wp:effectExtent l="0" t="0" r="0" b="1270"/>
                <wp:wrapNone/>
                <wp:docPr id="57089563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324" cy="418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D5F4E" w14:textId="337A8D8D" w:rsidR="00A74346" w:rsidRPr="00A74346" w:rsidRDefault="00A74346" w:rsidP="00A74346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74346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Risk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C411" id="Text Box 10" o:spid="_x0000_s1027" type="#_x0000_t202" style="position:absolute;margin-left:462.6pt;margin-top:-66.2pt;width:280.35pt;height:32.9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" fillcolor="white [3201]" stroked="f" strokeweight=".5pt">
                <v:textbox>
                  <w:txbxContent>
                    <w:p w14:paraId="7A9D5F4E" w14:textId="337A8D8D" w:rsidR="00A74346" w:rsidRPr="00A74346" w:rsidRDefault="00A74346" w:rsidP="00A74346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A74346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Risk Assessment</w:t>
                      </w:r>
                    </w:p>
                  </w:txbxContent>
                </v:textbox>
              </v:shape>
            </w:pict>
          </mc:Fallback>
        </mc:AlternateContent>
      </w:r>
      <w:r w:rsidR="00EE06F5"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60E1FC30" wp14:editId="13F872D6">
            <wp:simplePos x="0" y="0"/>
            <wp:positionH relativeFrom="column">
              <wp:posOffset>-6565900</wp:posOffset>
            </wp:positionH>
            <wp:positionV relativeFrom="paragraph">
              <wp:posOffset>-78740</wp:posOffset>
            </wp:positionV>
            <wp:extent cx="1828800" cy="121539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20B">
        <w:tab/>
      </w:r>
    </w:p>
    <w:p w14:paraId="1AE179FB" w14:textId="7E290B85" w:rsidR="003C459B" w:rsidRDefault="003C459B" w:rsidP="003C459B">
      <w:pPr>
        <w:tabs>
          <w:tab w:val="left" w:pos="2309"/>
        </w:tabs>
      </w:pPr>
      <w:r>
        <w:lastRenderedPageBreak/>
        <w:tab/>
      </w:r>
    </w:p>
    <w:p w14:paraId="7448C85E" w14:textId="77777777" w:rsidR="00A74346" w:rsidRDefault="00A74346" w:rsidP="003C459B">
      <w:pPr>
        <w:tabs>
          <w:tab w:val="left" w:pos="2309"/>
        </w:tabs>
      </w:pPr>
    </w:p>
    <w:p w14:paraId="39BD578C" w14:textId="77777777" w:rsidR="00A74346" w:rsidRDefault="00A74346" w:rsidP="003C459B">
      <w:pPr>
        <w:tabs>
          <w:tab w:val="left" w:pos="2309"/>
        </w:tabs>
      </w:pPr>
    </w:p>
    <w:tbl>
      <w:tblPr>
        <w:tblStyle w:val="TableGrid"/>
        <w:tblpPr w:leftFromText="180" w:rightFromText="180" w:vertAnchor="page" w:horzAnchor="margin" w:tblpXSpec="center" w:tblpY="1231"/>
        <w:tblW w:w="15730" w:type="dxa"/>
        <w:tblLook w:val="04A0" w:firstRow="1" w:lastRow="0" w:firstColumn="1" w:lastColumn="0" w:noHBand="0" w:noVBand="1"/>
      </w:tblPr>
      <w:tblGrid>
        <w:gridCol w:w="2263"/>
        <w:gridCol w:w="2835"/>
        <w:gridCol w:w="3021"/>
        <w:gridCol w:w="2610"/>
        <w:gridCol w:w="2805"/>
        <w:gridCol w:w="2196"/>
      </w:tblGrid>
      <w:tr w:rsidR="00770A60" w:rsidRPr="00715418" w14:paraId="041AB0DF" w14:textId="77777777" w:rsidTr="00A74346">
        <w:trPr>
          <w:trHeight w:val="1079"/>
        </w:trPr>
        <w:tc>
          <w:tcPr>
            <w:tcW w:w="2263" w:type="dxa"/>
            <w:vAlign w:val="center"/>
          </w:tcPr>
          <w:p w14:paraId="6BA3A3B3" w14:textId="77777777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 xml:space="preserve">Task / Subject: </w:t>
            </w:r>
          </w:p>
        </w:tc>
        <w:tc>
          <w:tcPr>
            <w:tcW w:w="2835" w:type="dxa"/>
            <w:vAlign w:val="center"/>
          </w:tcPr>
          <w:p w14:paraId="7FCC013C" w14:textId="77777777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Hazard (s):</w:t>
            </w:r>
          </w:p>
        </w:tc>
        <w:tc>
          <w:tcPr>
            <w:tcW w:w="3021" w:type="dxa"/>
            <w:vAlign w:val="center"/>
          </w:tcPr>
          <w:p w14:paraId="50585AB3" w14:textId="77777777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Who’s at risk:</w:t>
            </w:r>
          </w:p>
          <w:p w14:paraId="689C6143" w14:textId="77777777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2"/>
              </w:rPr>
              <w:t>Exhibitors, Contractors, Sub-contractors, Visitors, Organisers, Venue Staff, Young/new/inexperienced staff, General public, Disabled, Lone Workers, Children, Other (specify).</w:t>
            </w:r>
          </w:p>
        </w:tc>
        <w:tc>
          <w:tcPr>
            <w:tcW w:w="2610" w:type="dxa"/>
            <w:vAlign w:val="center"/>
          </w:tcPr>
          <w:p w14:paraId="524C382E" w14:textId="77777777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Risk level:</w:t>
            </w:r>
          </w:p>
          <w:p w14:paraId="51142BAE" w14:textId="77777777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2"/>
              </w:rPr>
              <w:t>Frequent Severity Max loss &amp; Probability</w:t>
            </w:r>
          </w:p>
        </w:tc>
        <w:tc>
          <w:tcPr>
            <w:tcW w:w="2805" w:type="dxa"/>
            <w:vAlign w:val="center"/>
          </w:tcPr>
          <w:p w14:paraId="0DDC8C6E" w14:textId="77777777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Precautions or Control Measures required:</w:t>
            </w:r>
          </w:p>
          <w:p w14:paraId="6103FFBF" w14:textId="77777777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2"/>
              </w:rPr>
              <w:t>(State existing measures if adequate)</w:t>
            </w:r>
          </w:p>
        </w:tc>
        <w:tc>
          <w:tcPr>
            <w:tcW w:w="2196" w:type="dxa"/>
            <w:vAlign w:val="center"/>
          </w:tcPr>
          <w:p w14:paraId="71772D88" w14:textId="422CE58E" w:rsidR="00770A60" w:rsidRPr="00A74346" w:rsidRDefault="00770A60" w:rsidP="00770A60">
            <w:pPr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b/>
                <w:bCs/>
                <w:color w:val="365F91" w:themeColor="accent1" w:themeShade="BF"/>
                <w:sz w:val="18"/>
              </w:rPr>
              <w:t>Comments:</w:t>
            </w:r>
          </w:p>
        </w:tc>
      </w:tr>
      <w:tr w:rsidR="00770A60" w:rsidRPr="00715418" w14:paraId="16D6905B" w14:textId="77777777" w:rsidTr="00A74346">
        <w:trPr>
          <w:trHeight w:val="1079"/>
        </w:trPr>
        <w:tc>
          <w:tcPr>
            <w:tcW w:w="2263" w:type="dxa"/>
            <w:vAlign w:val="center"/>
          </w:tcPr>
          <w:p w14:paraId="0F00153C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Tools</w:t>
            </w:r>
          </w:p>
        </w:tc>
        <w:tc>
          <w:tcPr>
            <w:tcW w:w="2835" w:type="dxa"/>
            <w:vAlign w:val="center"/>
          </w:tcPr>
          <w:p w14:paraId="113B5772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3021" w:type="dxa"/>
            <w:vAlign w:val="center"/>
          </w:tcPr>
          <w:p w14:paraId="2C96702E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610" w:type="dxa"/>
            <w:vAlign w:val="center"/>
          </w:tcPr>
          <w:p w14:paraId="225A5E4B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805" w:type="dxa"/>
            <w:vAlign w:val="center"/>
          </w:tcPr>
          <w:p w14:paraId="7FE024F4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196" w:type="dxa"/>
            <w:vAlign w:val="center"/>
          </w:tcPr>
          <w:p w14:paraId="54F6B04E" w14:textId="3173919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</w:tr>
      <w:tr w:rsidR="00770A60" w:rsidRPr="00715418" w14:paraId="6D227139" w14:textId="77777777" w:rsidTr="00A74346">
        <w:trPr>
          <w:trHeight w:val="1079"/>
        </w:trPr>
        <w:tc>
          <w:tcPr>
            <w:tcW w:w="2263" w:type="dxa"/>
            <w:vAlign w:val="center"/>
          </w:tcPr>
          <w:p w14:paraId="406CBBBD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PPE &amp; Hand Sanitisation</w:t>
            </w:r>
          </w:p>
        </w:tc>
        <w:tc>
          <w:tcPr>
            <w:tcW w:w="2835" w:type="dxa"/>
            <w:vAlign w:val="center"/>
          </w:tcPr>
          <w:p w14:paraId="266B22D8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3021" w:type="dxa"/>
            <w:vAlign w:val="center"/>
          </w:tcPr>
          <w:p w14:paraId="7724827F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610" w:type="dxa"/>
            <w:vAlign w:val="center"/>
          </w:tcPr>
          <w:p w14:paraId="4EAF2DA9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805" w:type="dxa"/>
            <w:vAlign w:val="center"/>
          </w:tcPr>
          <w:p w14:paraId="3177790C" w14:textId="77777777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  <w:tc>
          <w:tcPr>
            <w:tcW w:w="2196" w:type="dxa"/>
            <w:vAlign w:val="center"/>
          </w:tcPr>
          <w:p w14:paraId="4F6B943B" w14:textId="36CB2090" w:rsidR="00770A60" w:rsidRPr="00A74346" w:rsidRDefault="00770A60" w:rsidP="00770A60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5515"/>
        <w:tblW w:w="15730" w:type="dxa"/>
        <w:tblLook w:val="04A0" w:firstRow="1" w:lastRow="0" w:firstColumn="1" w:lastColumn="0" w:noHBand="0" w:noVBand="1"/>
      </w:tblPr>
      <w:tblGrid>
        <w:gridCol w:w="2263"/>
        <w:gridCol w:w="2835"/>
        <w:gridCol w:w="3021"/>
        <w:gridCol w:w="2610"/>
        <w:gridCol w:w="2805"/>
        <w:gridCol w:w="2196"/>
      </w:tblGrid>
      <w:tr w:rsidR="00770A60" w:rsidRPr="00715418" w14:paraId="4504B94C" w14:textId="77777777" w:rsidTr="00A74346">
        <w:trPr>
          <w:trHeight w:val="841"/>
        </w:trPr>
        <w:tc>
          <w:tcPr>
            <w:tcW w:w="15730" w:type="dxa"/>
            <w:gridSpan w:val="6"/>
            <w:vAlign w:val="center"/>
          </w:tcPr>
          <w:p w14:paraId="57BF6F2C" w14:textId="77777777" w:rsidR="00770A60" w:rsidRPr="00A74346" w:rsidRDefault="00770A60" w:rsidP="00A74346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A74346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Add further information on additional pages to describe the following if relevant</w:t>
            </w:r>
            <w:r w:rsidR="00E82D69" w:rsidRPr="00A74346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.</w:t>
            </w:r>
          </w:p>
          <w:p w14:paraId="54E735B8" w14:textId="497277C1" w:rsidR="00E82D69" w:rsidRPr="00A74346" w:rsidRDefault="00E82D69" w:rsidP="00A743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</w:pPr>
            <w:r w:rsidRPr="00A74346">
              <w:rPr>
                <w:rFonts w:ascii="Calibri" w:hAnsi="Calibri" w:cs="Calibri"/>
                <w:i/>
                <w:iCs/>
                <w:sz w:val="21"/>
                <w:szCs w:val="21"/>
              </w:rPr>
              <w:t>If you have these activities on your exhibition stand during the show open period, then you may be asked for a specific risk assessment and PL insurance certificate</w:t>
            </w:r>
          </w:p>
        </w:tc>
      </w:tr>
      <w:tr w:rsidR="0026481C" w:rsidRPr="00715418" w14:paraId="23BBB25C" w14:textId="77777777" w:rsidTr="00A74346">
        <w:trPr>
          <w:trHeight w:val="770"/>
        </w:trPr>
        <w:tc>
          <w:tcPr>
            <w:tcW w:w="2263" w:type="dxa"/>
            <w:vAlign w:val="center"/>
          </w:tcPr>
          <w:p w14:paraId="19F56818" w14:textId="6DBCB31D" w:rsidR="0026481C" w:rsidRPr="00A74346" w:rsidRDefault="0026481C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Working Machinery</w:t>
            </w:r>
          </w:p>
        </w:tc>
        <w:tc>
          <w:tcPr>
            <w:tcW w:w="2835" w:type="dxa"/>
            <w:vAlign w:val="center"/>
          </w:tcPr>
          <w:p w14:paraId="76A70F19" w14:textId="77777777" w:rsidR="0026481C" w:rsidRPr="00715418" w:rsidRDefault="0026481C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3021" w:type="dxa"/>
            <w:vAlign w:val="center"/>
          </w:tcPr>
          <w:p w14:paraId="01FB1CA2" w14:textId="77777777" w:rsidR="0026481C" w:rsidRPr="00715418" w:rsidRDefault="0026481C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610" w:type="dxa"/>
            <w:vAlign w:val="center"/>
          </w:tcPr>
          <w:p w14:paraId="198631B8" w14:textId="77777777" w:rsidR="0026481C" w:rsidRPr="00715418" w:rsidRDefault="0026481C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805" w:type="dxa"/>
            <w:vAlign w:val="center"/>
          </w:tcPr>
          <w:p w14:paraId="4C2E2288" w14:textId="77777777" w:rsidR="0026481C" w:rsidRPr="00715418" w:rsidRDefault="0026481C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196" w:type="dxa"/>
            <w:vAlign w:val="center"/>
          </w:tcPr>
          <w:p w14:paraId="20EF9F37" w14:textId="77777777" w:rsidR="0026481C" w:rsidRPr="00715418" w:rsidRDefault="0026481C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</w:tr>
      <w:tr w:rsidR="00770A60" w:rsidRPr="00715418" w14:paraId="45E920D8" w14:textId="77777777" w:rsidTr="00A74346">
        <w:trPr>
          <w:trHeight w:val="770"/>
        </w:trPr>
        <w:tc>
          <w:tcPr>
            <w:tcW w:w="2263" w:type="dxa"/>
            <w:vAlign w:val="center"/>
          </w:tcPr>
          <w:p w14:paraId="61457033" w14:textId="77777777" w:rsidR="00770A60" w:rsidRPr="00A74346" w:rsidRDefault="00770A60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Live Demonstrations</w:t>
            </w:r>
          </w:p>
        </w:tc>
        <w:tc>
          <w:tcPr>
            <w:tcW w:w="2835" w:type="dxa"/>
            <w:vAlign w:val="center"/>
          </w:tcPr>
          <w:p w14:paraId="3FEE3B54" w14:textId="77777777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3021" w:type="dxa"/>
            <w:vAlign w:val="center"/>
          </w:tcPr>
          <w:p w14:paraId="3166E773" w14:textId="77777777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610" w:type="dxa"/>
            <w:vAlign w:val="center"/>
          </w:tcPr>
          <w:p w14:paraId="53C9E9C3" w14:textId="77777777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805" w:type="dxa"/>
            <w:vAlign w:val="center"/>
          </w:tcPr>
          <w:p w14:paraId="0419C685" w14:textId="77777777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196" w:type="dxa"/>
            <w:vAlign w:val="center"/>
          </w:tcPr>
          <w:p w14:paraId="6BE18646" w14:textId="43D65602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</w:tr>
      <w:tr w:rsidR="00770A60" w:rsidRPr="00715418" w14:paraId="0FCB3AED" w14:textId="77777777" w:rsidTr="00A74346">
        <w:trPr>
          <w:trHeight w:val="770"/>
        </w:trPr>
        <w:tc>
          <w:tcPr>
            <w:tcW w:w="2263" w:type="dxa"/>
            <w:vAlign w:val="center"/>
          </w:tcPr>
          <w:p w14:paraId="1B9DCA39" w14:textId="77777777" w:rsidR="00770A60" w:rsidRPr="00A74346" w:rsidRDefault="00770A60" w:rsidP="00A74346">
            <w:pPr>
              <w:rPr>
                <w:rFonts w:ascii="Calibri" w:hAnsi="Calibri" w:cs="Calibri"/>
                <w:color w:val="365F91" w:themeColor="accent1" w:themeShade="BF"/>
                <w:sz w:val="18"/>
              </w:rPr>
            </w:pPr>
            <w:r w:rsidRPr="00A74346">
              <w:rPr>
                <w:rFonts w:ascii="Calibri" w:hAnsi="Calibri" w:cs="Calibri"/>
                <w:color w:val="365F91" w:themeColor="accent1" w:themeShade="BF"/>
                <w:sz w:val="18"/>
              </w:rPr>
              <w:t>Display Vehicles</w:t>
            </w:r>
          </w:p>
        </w:tc>
        <w:tc>
          <w:tcPr>
            <w:tcW w:w="2835" w:type="dxa"/>
            <w:vAlign w:val="center"/>
          </w:tcPr>
          <w:p w14:paraId="0F63B8B0" w14:textId="77777777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3021" w:type="dxa"/>
            <w:vAlign w:val="center"/>
          </w:tcPr>
          <w:p w14:paraId="7FB0F274" w14:textId="77777777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610" w:type="dxa"/>
            <w:vAlign w:val="center"/>
          </w:tcPr>
          <w:p w14:paraId="42524706" w14:textId="77777777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805" w:type="dxa"/>
            <w:vAlign w:val="center"/>
          </w:tcPr>
          <w:p w14:paraId="697B86D2" w14:textId="77777777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  <w:tc>
          <w:tcPr>
            <w:tcW w:w="2196" w:type="dxa"/>
            <w:vAlign w:val="center"/>
          </w:tcPr>
          <w:p w14:paraId="42F017BB" w14:textId="77070924" w:rsidR="00770A60" w:rsidRPr="00715418" w:rsidRDefault="00770A60" w:rsidP="00A74346">
            <w:pPr>
              <w:rPr>
                <w:rFonts w:ascii="Calibri" w:hAnsi="Calibri" w:cs="Calibri"/>
                <w:color w:val="5F497A" w:themeColor="accent4" w:themeShade="BF"/>
                <w:sz w:val="18"/>
              </w:rPr>
            </w:pPr>
          </w:p>
        </w:tc>
      </w:tr>
    </w:tbl>
    <w:p w14:paraId="0E99F9D6" w14:textId="39A52B5E" w:rsidR="00770A60" w:rsidRPr="00715418" w:rsidRDefault="00770A60" w:rsidP="003C459B">
      <w:pPr>
        <w:tabs>
          <w:tab w:val="left" w:pos="2309"/>
        </w:tabs>
        <w:rPr>
          <w:rFonts w:ascii="Calibri" w:hAnsi="Calibri" w:cs="Calibri"/>
        </w:rPr>
      </w:pPr>
      <w:r w:rsidRPr="00715418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8F7746" wp14:editId="2BEB042E">
                <wp:simplePos x="0" y="0"/>
                <wp:positionH relativeFrom="column">
                  <wp:posOffset>8553450</wp:posOffset>
                </wp:positionH>
                <wp:positionV relativeFrom="paragraph">
                  <wp:posOffset>5307965</wp:posOffset>
                </wp:positionV>
                <wp:extent cx="861695" cy="284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8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3E2F7" w14:textId="3A176646" w:rsidR="00770A60" w:rsidRPr="00CC309F" w:rsidRDefault="00770A60" w:rsidP="00770A60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CC309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Page 2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7746" id="Text Box 12" o:spid="_x0000_s1031" type="#_x0000_t202" style="position:absolute;margin-left:673.5pt;margin-top:417.95pt;width:67.85pt;height:2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ejGwIAADIEAAAOAAAAZHJzL2Uyb0RvYy54bWysU02P2yAQvVfqf0DcGztpkma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" filled="f" stroked="f" strokeweight=".5pt">
                <v:textbox>
                  <w:txbxContent>
                    <w:p w14:paraId="5693E2F7" w14:textId="3A176646" w:rsidR="00770A60" w:rsidRPr="00CC309F" w:rsidRDefault="00770A60" w:rsidP="00770A60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CC309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</w:rPr>
                        <w:t>Page 2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0A60" w:rsidRPr="00715418" w:rsidSect="00C3545A">
      <w:headerReference w:type="default" r:id="rId9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4444" w14:textId="77777777" w:rsidR="00F02D11" w:rsidRDefault="00F02D11" w:rsidP="00EE06F5">
      <w:pPr>
        <w:spacing w:after="0" w:line="240" w:lineRule="auto"/>
      </w:pPr>
      <w:r>
        <w:separator/>
      </w:r>
    </w:p>
  </w:endnote>
  <w:endnote w:type="continuationSeparator" w:id="0">
    <w:p w14:paraId="5735E32C" w14:textId="77777777" w:rsidR="00F02D11" w:rsidRDefault="00F02D11" w:rsidP="00EE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lairMdITC TT-Medium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225C" w14:textId="77777777" w:rsidR="00F02D11" w:rsidRDefault="00F02D11" w:rsidP="00EE06F5">
      <w:pPr>
        <w:spacing w:after="0" w:line="240" w:lineRule="auto"/>
      </w:pPr>
      <w:r>
        <w:separator/>
      </w:r>
    </w:p>
  </w:footnote>
  <w:footnote w:type="continuationSeparator" w:id="0">
    <w:p w14:paraId="03DFB044" w14:textId="77777777" w:rsidR="00F02D11" w:rsidRDefault="00F02D11" w:rsidP="00EE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7845" w14:textId="13E8E7AF" w:rsidR="00F30DB4" w:rsidRPr="00BB1683" w:rsidRDefault="00F30DB4">
    <w:pPr>
      <w:pStyle w:val="Header"/>
      <w:rPr>
        <w:rFonts w:ascii="BlairMdITC TT-Medium" w:hAnsi="BlairMdITC TT-Medium"/>
        <w:sz w:val="44"/>
      </w:rPr>
    </w:pPr>
    <w:r w:rsidRPr="00BB1683">
      <w:rPr>
        <w:rFonts w:ascii="BlairMdITC TT-Medium" w:hAnsi="BlairMdITC TT-Medium"/>
        <w:noProof/>
        <w:sz w:val="44"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492EFD0" wp14:editId="690CEC94">
              <wp:simplePos x="0" y="0"/>
              <wp:positionH relativeFrom="column">
                <wp:posOffset>-5245100</wp:posOffset>
              </wp:positionH>
              <wp:positionV relativeFrom="paragraph">
                <wp:posOffset>-1484630</wp:posOffset>
              </wp:positionV>
              <wp:extent cx="4229100" cy="685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87204" w14:textId="77777777" w:rsidR="00F30DB4" w:rsidRDefault="00F30DB4" w:rsidP="00EE06F5">
                          <w:pPr>
                            <w:pStyle w:val="Header"/>
                            <w:jc w:val="center"/>
                            <w:rPr>
                              <w:rFonts w:ascii="BlairMdITC TT-Medium" w:hAnsi="BlairMdITC TT-Medium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proofErr w:type="spellStart"/>
                          <w:r w:rsidRPr="00512183">
                            <w:rPr>
                              <w:rFonts w:ascii="BlairMdITC TT-Medium" w:hAnsi="BlairMdITC TT-Medium"/>
                              <w:b/>
                              <w:bCs/>
                              <w:sz w:val="48"/>
                              <w:szCs w:val="48"/>
                            </w:rPr>
                            <w:t>AbraxysGlobal</w:t>
                          </w:r>
                          <w:proofErr w:type="spellEnd"/>
                        </w:p>
                        <w:p w14:paraId="2B6AFF50" w14:textId="77777777" w:rsidR="00F30DB4" w:rsidRPr="00512183" w:rsidRDefault="00F30DB4" w:rsidP="00EE06F5">
                          <w:pPr>
                            <w:pStyle w:val="Header"/>
                            <w:jc w:val="center"/>
                            <w:rPr>
                              <w:rFonts w:ascii="BlairMdITC TT-Medium" w:hAnsi="BlairMdITC TT-Medium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12183">
                            <w:rPr>
                              <w:rFonts w:ascii="BlairMdITC TT-Medium" w:hAnsi="BlairMdITC TT-Medium"/>
                              <w:b/>
                              <w:bCs/>
                              <w:sz w:val="18"/>
                              <w:szCs w:val="18"/>
                            </w:rPr>
                            <w:t xml:space="preserve">Supporting </w:t>
                          </w:r>
                          <w:r w:rsidRPr="00512183">
                            <w:rPr>
                              <w:rFonts w:ascii="BlairMdITC TT-Medium" w:hAnsi="BlairMdITC TT-Medium"/>
                              <w:b/>
                              <w:bCs/>
                              <w:color w:val="8D32FF"/>
                              <w:sz w:val="18"/>
                              <w:szCs w:val="18"/>
                            </w:rPr>
                            <w:t>Organisers</w:t>
                          </w:r>
                          <w:r w:rsidRPr="00512183">
                            <w:rPr>
                              <w:rFonts w:ascii="BlairMdITC TT-Medium" w:hAnsi="BlairMdITC TT-Medium"/>
                              <w:b/>
                              <w:bCs/>
                              <w:sz w:val="18"/>
                              <w:szCs w:val="18"/>
                            </w:rPr>
                            <w:t xml:space="preserve"> Worldwide</w:t>
                          </w:r>
                        </w:p>
                        <w:p w14:paraId="42D15D47" w14:textId="77777777" w:rsidR="00F30DB4" w:rsidRDefault="00F30DB4" w:rsidP="00EE06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2EF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413pt;margin-top:-116.9pt;width:333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" filled="f" stroked="f">
              <v:textbox>
                <w:txbxContent>
                  <w:p w14:paraId="77E87204" w14:textId="77777777" w:rsidR="00F30DB4" w:rsidRDefault="00F30DB4" w:rsidP="00EE06F5">
                    <w:pPr>
                      <w:pStyle w:val="Header"/>
                      <w:jc w:val="center"/>
                      <w:rPr>
                        <w:rFonts w:ascii="BlairMdITC TT-Medium" w:hAnsi="BlairMdITC TT-Medium"/>
                        <w:b/>
                        <w:bCs/>
                        <w:sz w:val="48"/>
                        <w:szCs w:val="48"/>
                      </w:rPr>
                    </w:pPr>
                    <w:proofErr w:type="spellStart"/>
                    <w:r w:rsidRPr="00512183">
                      <w:rPr>
                        <w:rFonts w:ascii="BlairMdITC TT-Medium" w:hAnsi="BlairMdITC TT-Medium"/>
                        <w:b/>
                        <w:bCs/>
                        <w:sz w:val="48"/>
                        <w:szCs w:val="48"/>
                      </w:rPr>
                      <w:t>AbraxysGlobal</w:t>
                    </w:r>
                    <w:proofErr w:type="spellEnd"/>
                  </w:p>
                  <w:p w14:paraId="2B6AFF50" w14:textId="77777777" w:rsidR="00F30DB4" w:rsidRPr="00512183" w:rsidRDefault="00F30DB4" w:rsidP="00EE06F5">
                    <w:pPr>
                      <w:pStyle w:val="Header"/>
                      <w:jc w:val="center"/>
                      <w:rPr>
                        <w:rFonts w:ascii="BlairMdITC TT-Medium" w:hAnsi="BlairMdITC TT-Medium"/>
                        <w:b/>
                        <w:bCs/>
                        <w:sz w:val="18"/>
                        <w:szCs w:val="18"/>
                      </w:rPr>
                    </w:pPr>
                    <w:r w:rsidRPr="00512183">
                      <w:rPr>
                        <w:rFonts w:ascii="BlairMdITC TT-Medium" w:hAnsi="BlairMdITC TT-Medium"/>
                        <w:b/>
                        <w:bCs/>
                        <w:sz w:val="18"/>
                        <w:szCs w:val="18"/>
                      </w:rPr>
                      <w:t xml:space="preserve">Supporting </w:t>
                    </w:r>
                    <w:r w:rsidRPr="00512183">
                      <w:rPr>
                        <w:rFonts w:ascii="BlairMdITC TT-Medium" w:hAnsi="BlairMdITC TT-Medium"/>
                        <w:b/>
                        <w:bCs/>
                        <w:color w:val="8D32FF"/>
                        <w:sz w:val="18"/>
                        <w:szCs w:val="18"/>
                      </w:rPr>
                      <w:t>Organisers</w:t>
                    </w:r>
                    <w:r w:rsidRPr="00512183">
                      <w:rPr>
                        <w:rFonts w:ascii="BlairMdITC TT-Medium" w:hAnsi="BlairMdITC TT-Medium"/>
                        <w:b/>
                        <w:bCs/>
                        <w:sz w:val="18"/>
                        <w:szCs w:val="18"/>
                      </w:rPr>
                      <w:t xml:space="preserve"> Worldwide</w:t>
                    </w:r>
                  </w:p>
                  <w:p w14:paraId="42D15D47" w14:textId="77777777" w:rsidR="00F30DB4" w:rsidRDefault="00F30DB4" w:rsidP="00EE06F5"/>
                </w:txbxContent>
              </v:textbox>
            </v:shape>
          </w:pict>
        </mc:Fallback>
      </mc:AlternateContent>
    </w:r>
    <w:r w:rsidRPr="00BB1683">
      <w:rPr>
        <w:rFonts w:ascii="BlairMdITC TT-Medium" w:hAnsi="BlairMdITC TT-Medium" w:cs="Helvetica"/>
        <w:noProof/>
        <w:sz w:val="48"/>
        <w:szCs w:val="24"/>
        <w:lang w:eastAsia="en-GB"/>
      </w:rPr>
      <w:drawing>
        <wp:anchor distT="0" distB="0" distL="114300" distR="114300" simplePos="0" relativeHeight="251656192" behindDoc="0" locked="0" layoutInCell="1" allowOverlap="1" wp14:anchorId="7144CBA7" wp14:editId="2FDCD8F6">
          <wp:simplePos x="0" y="0"/>
          <wp:positionH relativeFrom="column">
            <wp:posOffset>-5473700</wp:posOffset>
          </wp:positionH>
          <wp:positionV relativeFrom="paragraph">
            <wp:posOffset>-642620</wp:posOffset>
          </wp:positionV>
          <wp:extent cx="1828800" cy="12153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5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ED9"/>
    <w:multiLevelType w:val="multilevel"/>
    <w:tmpl w:val="79CAD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3325C"/>
    <w:multiLevelType w:val="hybridMultilevel"/>
    <w:tmpl w:val="4E1E3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04623">
    <w:abstractNumId w:val="1"/>
  </w:num>
  <w:num w:numId="2" w16cid:durableId="96554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F5"/>
    <w:rsid w:val="00000745"/>
    <w:rsid w:val="00010612"/>
    <w:rsid w:val="0003427F"/>
    <w:rsid w:val="00045521"/>
    <w:rsid w:val="0006509E"/>
    <w:rsid w:val="000C7B41"/>
    <w:rsid w:val="001004A1"/>
    <w:rsid w:val="001166A8"/>
    <w:rsid w:val="001902C5"/>
    <w:rsid w:val="001B2A02"/>
    <w:rsid w:val="001C03D0"/>
    <w:rsid w:val="001C1F44"/>
    <w:rsid w:val="001D1F9A"/>
    <w:rsid w:val="001E1D03"/>
    <w:rsid w:val="001E220B"/>
    <w:rsid w:val="00200D9E"/>
    <w:rsid w:val="00243E53"/>
    <w:rsid w:val="00257ACD"/>
    <w:rsid w:val="0026481C"/>
    <w:rsid w:val="002661D4"/>
    <w:rsid w:val="002A1D29"/>
    <w:rsid w:val="002C1008"/>
    <w:rsid w:val="00305871"/>
    <w:rsid w:val="00351DC5"/>
    <w:rsid w:val="00377179"/>
    <w:rsid w:val="003C459B"/>
    <w:rsid w:val="003F02AA"/>
    <w:rsid w:val="00400338"/>
    <w:rsid w:val="004263E2"/>
    <w:rsid w:val="00432566"/>
    <w:rsid w:val="0048615D"/>
    <w:rsid w:val="00486AFA"/>
    <w:rsid w:val="004D61C6"/>
    <w:rsid w:val="004D67AA"/>
    <w:rsid w:val="00510225"/>
    <w:rsid w:val="00525631"/>
    <w:rsid w:val="00526400"/>
    <w:rsid w:val="00527AF1"/>
    <w:rsid w:val="00536071"/>
    <w:rsid w:val="005933DF"/>
    <w:rsid w:val="005B29D5"/>
    <w:rsid w:val="0062313E"/>
    <w:rsid w:val="006776BE"/>
    <w:rsid w:val="00692901"/>
    <w:rsid w:val="006B6763"/>
    <w:rsid w:val="006E0D51"/>
    <w:rsid w:val="00715418"/>
    <w:rsid w:val="0072447D"/>
    <w:rsid w:val="0075027C"/>
    <w:rsid w:val="0075228A"/>
    <w:rsid w:val="00770A60"/>
    <w:rsid w:val="007A4C3D"/>
    <w:rsid w:val="007B4E6D"/>
    <w:rsid w:val="0080745A"/>
    <w:rsid w:val="008672DD"/>
    <w:rsid w:val="008755C5"/>
    <w:rsid w:val="0087576D"/>
    <w:rsid w:val="00885D3A"/>
    <w:rsid w:val="008B4906"/>
    <w:rsid w:val="008B52AB"/>
    <w:rsid w:val="00947963"/>
    <w:rsid w:val="00953E3C"/>
    <w:rsid w:val="00960FCF"/>
    <w:rsid w:val="0096797D"/>
    <w:rsid w:val="009906CA"/>
    <w:rsid w:val="00992EAA"/>
    <w:rsid w:val="009B3DDB"/>
    <w:rsid w:val="009D5A68"/>
    <w:rsid w:val="009F1E79"/>
    <w:rsid w:val="00A2738A"/>
    <w:rsid w:val="00A27A6D"/>
    <w:rsid w:val="00A46636"/>
    <w:rsid w:val="00A74346"/>
    <w:rsid w:val="00AA2455"/>
    <w:rsid w:val="00AC63C9"/>
    <w:rsid w:val="00B15508"/>
    <w:rsid w:val="00B16DEC"/>
    <w:rsid w:val="00B600C6"/>
    <w:rsid w:val="00B74271"/>
    <w:rsid w:val="00B77F0F"/>
    <w:rsid w:val="00B95074"/>
    <w:rsid w:val="00B97DD0"/>
    <w:rsid w:val="00BA04AF"/>
    <w:rsid w:val="00BB1683"/>
    <w:rsid w:val="00BB2CE5"/>
    <w:rsid w:val="00BB3405"/>
    <w:rsid w:val="00BB4E6A"/>
    <w:rsid w:val="00BD51CE"/>
    <w:rsid w:val="00C0302D"/>
    <w:rsid w:val="00C34F82"/>
    <w:rsid w:val="00C3545A"/>
    <w:rsid w:val="00C72ADC"/>
    <w:rsid w:val="00C8394C"/>
    <w:rsid w:val="00CC309F"/>
    <w:rsid w:val="00CC61EC"/>
    <w:rsid w:val="00CD675B"/>
    <w:rsid w:val="00D214D7"/>
    <w:rsid w:val="00D507CA"/>
    <w:rsid w:val="00DA55F2"/>
    <w:rsid w:val="00DB05C9"/>
    <w:rsid w:val="00DB6EDF"/>
    <w:rsid w:val="00DC25DA"/>
    <w:rsid w:val="00E82036"/>
    <w:rsid w:val="00E82D69"/>
    <w:rsid w:val="00ED4DC4"/>
    <w:rsid w:val="00EE06F5"/>
    <w:rsid w:val="00F02D11"/>
    <w:rsid w:val="00F30DB4"/>
    <w:rsid w:val="00F43BD6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7416E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06F5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6F5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06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6F5"/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EE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2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0B"/>
    <w:rPr>
      <w:rFonts w:ascii="Lucida Grande" w:eastAsiaTheme="minorHAnsi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34F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F8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7A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72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097FF0-79C2-DA4E-B04B-989FC9F7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Abraxys LTD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Simpson</dc:creator>
  <cp:keywords/>
  <dc:description/>
  <cp:lastModifiedBy>Kane Simpson</cp:lastModifiedBy>
  <cp:revision>2</cp:revision>
  <cp:lastPrinted>2022-12-20T17:27:00Z</cp:lastPrinted>
  <dcterms:created xsi:type="dcterms:W3CDTF">2025-03-18T18:03:00Z</dcterms:created>
  <dcterms:modified xsi:type="dcterms:W3CDTF">2025-03-18T18:03:00Z</dcterms:modified>
</cp:coreProperties>
</file>